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8DB" w14:textId="724A1912" w:rsidR="00D55CBF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1C7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3344E24A">
            <wp:simplePos x="0" y="0"/>
            <wp:positionH relativeFrom="margin">
              <wp:posOffset>4619625</wp:posOffset>
            </wp:positionH>
            <wp:positionV relativeFrom="paragraph">
              <wp:posOffset>18415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3695F1C4">
            <wp:simplePos x="0" y="0"/>
            <wp:positionH relativeFrom="page">
              <wp:posOffset>-23495</wp:posOffset>
            </wp:positionH>
            <wp:positionV relativeFrom="paragraph">
              <wp:posOffset>15240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10FF" w14:textId="278EF882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1FD60C" w14:textId="77777777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24E32A7" w14:textId="77777777" w:rsidR="00F11BE1" w:rsidRDefault="00F11BE1" w:rsidP="001E6355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093"/>
          <w:sz w:val="32"/>
          <w:szCs w:val="32"/>
        </w:rPr>
      </w:pPr>
    </w:p>
    <w:p w14:paraId="7A299D3C" w14:textId="7469CA80" w:rsidR="003F15A4" w:rsidRPr="00057F44" w:rsidRDefault="007C26D4" w:rsidP="001E6355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093"/>
          <w:sz w:val="32"/>
          <w:szCs w:val="32"/>
        </w:rPr>
      </w:pPr>
      <w:r w:rsidRPr="00057F44">
        <w:rPr>
          <w:rFonts w:ascii="Arial" w:hAnsi="Arial"/>
          <w:b/>
          <w:color w:val="363093"/>
          <w:sz w:val="32"/>
          <w:szCs w:val="32"/>
        </w:rPr>
        <w:t xml:space="preserve">СРЕДНИЕ ПОТРЕБИТЕЛЬСКИЕ ЦЕНЫ </w:t>
      </w:r>
      <w:r w:rsidR="00193FF7" w:rsidRPr="00057F44">
        <w:rPr>
          <w:rFonts w:ascii="Arial" w:hAnsi="Arial"/>
          <w:b/>
          <w:color w:val="363093"/>
          <w:sz w:val="32"/>
          <w:szCs w:val="32"/>
        </w:rPr>
        <w:t xml:space="preserve">                                     </w:t>
      </w:r>
      <w:r w:rsidRPr="00057F44">
        <w:rPr>
          <w:rFonts w:ascii="Arial" w:hAnsi="Arial"/>
          <w:b/>
          <w:color w:val="363093"/>
          <w:sz w:val="32"/>
          <w:szCs w:val="32"/>
        </w:rPr>
        <w:t xml:space="preserve">НА АВТОМОБИЛЬНЫЙ БЕНЗИН И ДИЗЕЛЬНОЕ ТОПЛИВО, НАБЛЮДАЕМЫЕ В РАМКАХ </w:t>
      </w:r>
      <w:r w:rsidR="00193FF7" w:rsidRPr="00057F44">
        <w:rPr>
          <w:rFonts w:ascii="Arial" w:hAnsi="Arial"/>
          <w:b/>
          <w:color w:val="363093"/>
          <w:sz w:val="32"/>
          <w:szCs w:val="32"/>
        </w:rPr>
        <w:t>Е</w:t>
      </w:r>
      <w:r w:rsidRPr="00057F44">
        <w:rPr>
          <w:rFonts w:ascii="Arial" w:hAnsi="Arial"/>
          <w:b/>
          <w:color w:val="363093"/>
          <w:sz w:val="32"/>
          <w:szCs w:val="32"/>
        </w:rPr>
        <w:t xml:space="preserve">ЖЕНЕДЕЛЬНОГО МОНИТОРИНГА ЦЕН ПО ЧЕЧЕНСКОЙ РЕСПУБЛИКЕ НА </w:t>
      </w:r>
      <w:r w:rsidR="006D5264">
        <w:rPr>
          <w:rFonts w:ascii="Arial" w:hAnsi="Arial"/>
          <w:b/>
          <w:color w:val="363093"/>
          <w:sz w:val="32"/>
          <w:szCs w:val="32"/>
        </w:rPr>
        <w:t>22</w:t>
      </w:r>
      <w:r w:rsidR="00BC0AAE">
        <w:rPr>
          <w:rFonts w:ascii="Arial" w:hAnsi="Arial"/>
          <w:b/>
          <w:color w:val="363093"/>
          <w:sz w:val="32"/>
          <w:szCs w:val="32"/>
        </w:rPr>
        <w:t xml:space="preserve"> АПРЕЛЯ</w:t>
      </w:r>
      <w:r w:rsidRPr="00057F44">
        <w:rPr>
          <w:rFonts w:ascii="Arial" w:hAnsi="Arial"/>
          <w:b/>
          <w:color w:val="363093"/>
          <w:sz w:val="32"/>
          <w:szCs w:val="32"/>
        </w:rPr>
        <w:t xml:space="preserve"> 2024 ГОДА</w:t>
      </w:r>
    </w:p>
    <w:p w14:paraId="2981F5B1" w14:textId="77777777" w:rsidR="00743278" w:rsidRDefault="00743278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316E18" w14:textId="77777777" w:rsidR="00936DE5" w:rsidRDefault="00936DE5" w:rsidP="003F15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985"/>
      </w:tblGrid>
      <w:tr w:rsidR="001E6355" w:rsidRPr="007F562C" w14:paraId="1226E467" w14:textId="77777777" w:rsidTr="00E00491">
        <w:trPr>
          <w:trHeight w:val="1065"/>
        </w:trPr>
        <w:tc>
          <w:tcPr>
            <w:tcW w:w="5954" w:type="dxa"/>
            <w:shd w:val="clear" w:color="auto" w:fill="EBEBEB"/>
            <w:vAlign w:val="center"/>
            <w:hideMark/>
          </w:tcPr>
          <w:p w14:paraId="79BB5A8B" w14:textId="23B16FA6" w:rsidR="001E6355" w:rsidRPr="00306D8D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10DDECBD" w:rsidR="001E6355" w:rsidRPr="00306D8D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306D8D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Средняя цена отчетного </w:t>
            </w:r>
            <w:r w:rsidR="00112450" w:rsidRPr="00306D8D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периода</w:t>
            </w:r>
            <w:r w:rsidRPr="00306D8D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985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0B206208" w:rsidR="001E6355" w:rsidRPr="00306D8D" w:rsidRDefault="001E6355" w:rsidP="00C409E5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306D8D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6D5264" w:rsidRPr="006B686F" w14:paraId="591D60E0" w14:textId="77777777" w:rsidTr="00E00491">
        <w:trPr>
          <w:trHeight w:val="283"/>
        </w:trPr>
        <w:tc>
          <w:tcPr>
            <w:tcW w:w="5954" w:type="dxa"/>
            <w:vAlign w:val="bottom"/>
            <w:hideMark/>
          </w:tcPr>
          <w:p w14:paraId="4B72D1DC" w14:textId="0F23296D" w:rsidR="006D5264" w:rsidRPr="00306D8D" w:rsidRDefault="006D5264" w:rsidP="00CB4FC9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306D8D">
              <w:rPr>
                <w:rFonts w:ascii="Arial" w:hAnsi="Arial" w:cs="Arial"/>
                <w:color w:val="282A2E"/>
                <w:sz w:val="18"/>
                <w:szCs w:val="18"/>
              </w:rPr>
              <w:t xml:space="preserve">Дизельное топливо, </w:t>
            </w:r>
            <w:proofErr w:type="gramStart"/>
            <w:r w:rsidRPr="00306D8D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14:paraId="395C0419" w14:textId="484433E3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8263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,61</w:t>
            </w:r>
          </w:p>
        </w:tc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  <w:hideMark/>
          </w:tcPr>
          <w:p w14:paraId="1A16007C" w14:textId="1EF16C68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  <w:tr w:rsidR="006D5264" w:rsidRPr="006B686F" w14:paraId="19A171A8" w14:textId="77777777" w:rsidTr="00E00491">
        <w:trPr>
          <w:trHeight w:val="283"/>
        </w:trPr>
        <w:tc>
          <w:tcPr>
            <w:tcW w:w="5954" w:type="dxa"/>
            <w:tcBorders>
              <w:bottom w:val="single" w:sz="8" w:space="0" w:color="BFBFBF"/>
            </w:tcBorders>
            <w:vAlign w:val="bottom"/>
            <w:hideMark/>
          </w:tcPr>
          <w:p w14:paraId="571A4452" w14:textId="4AED906B" w:rsidR="006D5264" w:rsidRPr="00306D8D" w:rsidRDefault="006D5264" w:rsidP="00CB4FC9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306D8D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АИ-92, л</w:t>
            </w:r>
          </w:p>
        </w:tc>
        <w:tc>
          <w:tcPr>
            <w:tcW w:w="1701" w:type="dxa"/>
            <w:noWrap/>
            <w:vAlign w:val="center"/>
            <w:hideMark/>
          </w:tcPr>
          <w:p w14:paraId="32BC281E" w14:textId="5302FA69" w:rsidR="006D5264" w:rsidRPr="0008263D" w:rsidRDefault="006D5264" w:rsidP="00CB4FC9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51,69</w:t>
            </w:r>
          </w:p>
        </w:tc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  <w:hideMark/>
          </w:tcPr>
          <w:p w14:paraId="775BD904" w14:textId="44C797C7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D5264" w:rsidRPr="006B686F" w14:paraId="59DE1229" w14:textId="77777777" w:rsidTr="00E00491">
        <w:trPr>
          <w:trHeight w:val="283"/>
        </w:trPr>
        <w:tc>
          <w:tcPr>
            <w:tcW w:w="5954" w:type="dxa"/>
            <w:tcBorders>
              <w:top w:val="single" w:sz="8" w:space="0" w:color="BFBFBF"/>
            </w:tcBorders>
            <w:vAlign w:val="bottom"/>
            <w:hideMark/>
          </w:tcPr>
          <w:p w14:paraId="6191EF9A" w14:textId="7494EC09" w:rsidR="006D5264" w:rsidRPr="00306D8D" w:rsidRDefault="006D5264" w:rsidP="00CB4FC9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306D8D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АИ-95, л</w:t>
            </w:r>
          </w:p>
        </w:tc>
        <w:tc>
          <w:tcPr>
            <w:tcW w:w="1701" w:type="dxa"/>
            <w:noWrap/>
            <w:vAlign w:val="center"/>
            <w:hideMark/>
          </w:tcPr>
          <w:p w14:paraId="7B7296E1" w14:textId="4F2662C5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8263D">
              <w:rPr>
                <w:rFonts w:ascii="Arial" w:hAnsi="Arial" w:cs="Arial"/>
                <w:color w:val="000000"/>
                <w:sz w:val="18"/>
                <w:szCs w:val="18"/>
              </w:rPr>
              <w:t>56,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  <w:hideMark/>
          </w:tcPr>
          <w:p w14:paraId="761334D0" w14:textId="51316D35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D5264" w:rsidRPr="006B686F" w14:paraId="3225B1D6" w14:textId="77777777" w:rsidTr="00E00491">
        <w:trPr>
          <w:trHeight w:val="283"/>
        </w:trPr>
        <w:tc>
          <w:tcPr>
            <w:tcW w:w="5954" w:type="dxa"/>
            <w:vAlign w:val="bottom"/>
            <w:hideMark/>
          </w:tcPr>
          <w:p w14:paraId="376B9FD0" w14:textId="6A7F3304" w:rsidR="006D5264" w:rsidRPr="00306D8D" w:rsidRDefault="006D5264" w:rsidP="00CB4FC9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306D8D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АИ-98, л</w:t>
            </w:r>
          </w:p>
        </w:tc>
        <w:tc>
          <w:tcPr>
            <w:tcW w:w="1701" w:type="dxa"/>
            <w:noWrap/>
            <w:vAlign w:val="center"/>
            <w:hideMark/>
          </w:tcPr>
          <w:p w14:paraId="1A311ACF" w14:textId="2F636932" w:rsidR="006D5264" w:rsidRPr="0008263D" w:rsidRDefault="006D5264" w:rsidP="00CB4FC9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985" w:type="dxa"/>
            <w:tcBorders>
              <w:top w:val="single" w:sz="8" w:space="0" w:color="BFBFBF"/>
            </w:tcBorders>
            <w:noWrap/>
            <w:vAlign w:val="center"/>
            <w:hideMark/>
          </w:tcPr>
          <w:p w14:paraId="68DE45B9" w14:textId="1877D95A" w:rsidR="006D5264" w:rsidRPr="0008263D" w:rsidRDefault="006D5264" w:rsidP="008B2B2B">
            <w:pPr>
              <w:jc w:val="center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  <w:bookmarkStart w:id="0" w:name="_GoBack"/>
      <w:bookmarkEnd w:id="0"/>
    </w:p>
    <w:sectPr w:rsidR="00B77E63" w:rsidRPr="00254593" w:rsidSect="00193FF7">
      <w:headerReference w:type="default" r:id="rId10"/>
      <w:pgSz w:w="11906" w:h="16838"/>
      <w:pgMar w:top="816" w:right="1274" w:bottom="1134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D1B9" w14:textId="77777777" w:rsidR="000F7F27" w:rsidRDefault="000F7F2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0F7F27" w:rsidRDefault="000F7F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B3E9" w14:textId="77777777" w:rsidR="000F7F27" w:rsidRDefault="000F7F2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0F7F27" w:rsidRDefault="000F7F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DA3D" w14:textId="0E7AA45F" w:rsidR="000F7F27" w:rsidRDefault="000F7F27">
    <w:pPr>
      <w:pStyle w:val="a3"/>
      <w:rPr>
        <w:noProof/>
      </w:rPr>
    </w:pPr>
  </w:p>
  <w:p w14:paraId="388C75D1" w14:textId="77777777" w:rsidR="000F7F27" w:rsidRDefault="000F7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569F"/>
    <w:rsid w:val="00022E47"/>
    <w:rsid w:val="00044D64"/>
    <w:rsid w:val="00057F44"/>
    <w:rsid w:val="0008263D"/>
    <w:rsid w:val="000B32D2"/>
    <w:rsid w:val="000C5ADD"/>
    <w:rsid w:val="000C6425"/>
    <w:rsid w:val="000F7F27"/>
    <w:rsid w:val="0010010F"/>
    <w:rsid w:val="00100FA7"/>
    <w:rsid w:val="00112450"/>
    <w:rsid w:val="00117442"/>
    <w:rsid w:val="00136F02"/>
    <w:rsid w:val="00152F79"/>
    <w:rsid w:val="0017405D"/>
    <w:rsid w:val="00193FF7"/>
    <w:rsid w:val="001B35D3"/>
    <w:rsid w:val="001B4B83"/>
    <w:rsid w:val="001D6B1B"/>
    <w:rsid w:val="001E6355"/>
    <w:rsid w:val="00246EC9"/>
    <w:rsid w:val="0025031B"/>
    <w:rsid w:val="00254593"/>
    <w:rsid w:val="0025543D"/>
    <w:rsid w:val="00274143"/>
    <w:rsid w:val="002931D4"/>
    <w:rsid w:val="002D44F9"/>
    <w:rsid w:val="00302041"/>
    <w:rsid w:val="00302D1A"/>
    <w:rsid w:val="00305A08"/>
    <w:rsid w:val="00306D8D"/>
    <w:rsid w:val="00323845"/>
    <w:rsid w:val="00382E16"/>
    <w:rsid w:val="003A3BFF"/>
    <w:rsid w:val="003A5FC0"/>
    <w:rsid w:val="003F02EC"/>
    <w:rsid w:val="003F15A4"/>
    <w:rsid w:val="00403B9D"/>
    <w:rsid w:val="00423540"/>
    <w:rsid w:val="00427316"/>
    <w:rsid w:val="004415E2"/>
    <w:rsid w:val="00443EC8"/>
    <w:rsid w:val="00482D39"/>
    <w:rsid w:val="00483F9A"/>
    <w:rsid w:val="00486559"/>
    <w:rsid w:val="00486707"/>
    <w:rsid w:val="0049558F"/>
    <w:rsid w:val="004A395D"/>
    <w:rsid w:val="004A4039"/>
    <w:rsid w:val="004B5E9E"/>
    <w:rsid w:val="004D725C"/>
    <w:rsid w:val="00507079"/>
    <w:rsid w:val="00513871"/>
    <w:rsid w:val="0052468F"/>
    <w:rsid w:val="005461A5"/>
    <w:rsid w:val="00563436"/>
    <w:rsid w:val="0057009B"/>
    <w:rsid w:val="005863EE"/>
    <w:rsid w:val="005957E9"/>
    <w:rsid w:val="005962EA"/>
    <w:rsid w:val="005A4FF7"/>
    <w:rsid w:val="005B0BB6"/>
    <w:rsid w:val="005B2301"/>
    <w:rsid w:val="005F0086"/>
    <w:rsid w:val="005F604C"/>
    <w:rsid w:val="006007DE"/>
    <w:rsid w:val="0061148C"/>
    <w:rsid w:val="00620613"/>
    <w:rsid w:val="00627313"/>
    <w:rsid w:val="006375E7"/>
    <w:rsid w:val="006826D9"/>
    <w:rsid w:val="006B1297"/>
    <w:rsid w:val="006B686F"/>
    <w:rsid w:val="006D5264"/>
    <w:rsid w:val="006D7068"/>
    <w:rsid w:val="00716263"/>
    <w:rsid w:val="00721895"/>
    <w:rsid w:val="00721E46"/>
    <w:rsid w:val="00743278"/>
    <w:rsid w:val="007455F7"/>
    <w:rsid w:val="00777592"/>
    <w:rsid w:val="00791E6A"/>
    <w:rsid w:val="007A002F"/>
    <w:rsid w:val="007A01C6"/>
    <w:rsid w:val="007A0D23"/>
    <w:rsid w:val="007B1BFA"/>
    <w:rsid w:val="007C26D4"/>
    <w:rsid w:val="007F562C"/>
    <w:rsid w:val="008178E0"/>
    <w:rsid w:val="00834867"/>
    <w:rsid w:val="00834D0A"/>
    <w:rsid w:val="008609BC"/>
    <w:rsid w:val="0088671E"/>
    <w:rsid w:val="008B2B2B"/>
    <w:rsid w:val="008B7B5E"/>
    <w:rsid w:val="008C712C"/>
    <w:rsid w:val="008D4B5C"/>
    <w:rsid w:val="008F03BC"/>
    <w:rsid w:val="00901467"/>
    <w:rsid w:val="00917523"/>
    <w:rsid w:val="00917EA7"/>
    <w:rsid w:val="00936DE5"/>
    <w:rsid w:val="009544F4"/>
    <w:rsid w:val="00986B3E"/>
    <w:rsid w:val="009912B1"/>
    <w:rsid w:val="00996AE8"/>
    <w:rsid w:val="009C5361"/>
    <w:rsid w:val="009C66A8"/>
    <w:rsid w:val="009E1EF8"/>
    <w:rsid w:val="009F7F1C"/>
    <w:rsid w:val="00A05B3A"/>
    <w:rsid w:val="00A13433"/>
    <w:rsid w:val="00A14A0D"/>
    <w:rsid w:val="00A204C0"/>
    <w:rsid w:val="00A25C5D"/>
    <w:rsid w:val="00A35EC8"/>
    <w:rsid w:val="00A410AA"/>
    <w:rsid w:val="00A4249D"/>
    <w:rsid w:val="00A54217"/>
    <w:rsid w:val="00A60AA3"/>
    <w:rsid w:val="00A66C8C"/>
    <w:rsid w:val="00A7178E"/>
    <w:rsid w:val="00A96895"/>
    <w:rsid w:val="00AA41E3"/>
    <w:rsid w:val="00AB00F3"/>
    <w:rsid w:val="00AC2DEF"/>
    <w:rsid w:val="00AC5F24"/>
    <w:rsid w:val="00B131B8"/>
    <w:rsid w:val="00B62D6A"/>
    <w:rsid w:val="00B72D48"/>
    <w:rsid w:val="00B77E63"/>
    <w:rsid w:val="00B83662"/>
    <w:rsid w:val="00B83F22"/>
    <w:rsid w:val="00B86913"/>
    <w:rsid w:val="00BB422C"/>
    <w:rsid w:val="00BC0AAE"/>
    <w:rsid w:val="00BC2FE6"/>
    <w:rsid w:val="00BD3065"/>
    <w:rsid w:val="00BE2EAC"/>
    <w:rsid w:val="00BE3818"/>
    <w:rsid w:val="00BF58F5"/>
    <w:rsid w:val="00C31D4E"/>
    <w:rsid w:val="00C409E5"/>
    <w:rsid w:val="00C70212"/>
    <w:rsid w:val="00C712C2"/>
    <w:rsid w:val="00C82FB0"/>
    <w:rsid w:val="00C84119"/>
    <w:rsid w:val="00CB4FC9"/>
    <w:rsid w:val="00CC246B"/>
    <w:rsid w:val="00CE38A6"/>
    <w:rsid w:val="00CF4682"/>
    <w:rsid w:val="00CF50F6"/>
    <w:rsid w:val="00D143C1"/>
    <w:rsid w:val="00D2413C"/>
    <w:rsid w:val="00D51139"/>
    <w:rsid w:val="00D55CBF"/>
    <w:rsid w:val="00D70244"/>
    <w:rsid w:val="00D72495"/>
    <w:rsid w:val="00D7682B"/>
    <w:rsid w:val="00D87427"/>
    <w:rsid w:val="00DC3D80"/>
    <w:rsid w:val="00DC7EAB"/>
    <w:rsid w:val="00DE288E"/>
    <w:rsid w:val="00DE3F02"/>
    <w:rsid w:val="00DF443E"/>
    <w:rsid w:val="00E00491"/>
    <w:rsid w:val="00E109F8"/>
    <w:rsid w:val="00E22127"/>
    <w:rsid w:val="00E522F7"/>
    <w:rsid w:val="00E570D3"/>
    <w:rsid w:val="00E77CD5"/>
    <w:rsid w:val="00E94AB9"/>
    <w:rsid w:val="00EA2F85"/>
    <w:rsid w:val="00EB43FE"/>
    <w:rsid w:val="00ED45F7"/>
    <w:rsid w:val="00EE2932"/>
    <w:rsid w:val="00EF3DBD"/>
    <w:rsid w:val="00F01039"/>
    <w:rsid w:val="00F11BE1"/>
    <w:rsid w:val="00F36CC0"/>
    <w:rsid w:val="00F418B5"/>
    <w:rsid w:val="00F846F9"/>
    <w:rsid w:val="00F87093"/>
    <w:rsid w:val="00F924B3"/>
    <w:rsid w:val="00FA3CB2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3673-C855-4C83-BF40-AE33AC46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Магомадова Расита Алиевна</cp:lastModifiedBy>
  <cp:revision>20</cp:revision>
  <cp:lastPrinted>2023-01-12T06:21:00Z</cp:lastPrinted>
  <dcterms:created xsi:type="dcterms:W3CDTF">2024-03-07T08:38:00Z</dcterms:created>
  <dcterms:modified xsi:type="dcterms:W3CDTF">2024-04-25T11:16:00Z</dcterms:modified>
</cp:coreProperties>
</file>